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6B6A0" w14:textId="7EABDDC6" w:rsidR="00396FA8" w:rsidRDefault="00396FA8" w:rsidP="005C3F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96FA8">
        <w:rPr>
          <w:rFonts w:ascii="Arial" w:hAnsi="Arial" w:cs="Arial"/>
          <w:b/>
          <w:bCs/>
          <w:sz w:val="24"/>
          <w:szCs w:val="24"/>
        </w:rPr>
        <w:t>Northumberland YFC – County AGM</w:t>
      </w:r>
    </w:p>
    <w:p w14:paraId="2267FCA1" w14:textId="0EB00A2B" w:rsidR="00F918C2" w:rsidRDefault="00F918C2" w:rsidP="005C3FB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18</w:t>
      </w:r>
      <w:r w:rsidRPr="00F918C2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</w:rPr>
        <w:t xml:space="preserve"> November 2022</w:t>
      </w:r>
    </w:p>
    <w:p w14:paraId="1B2FCA42" w14:textId="20D7B909" w:rsidR="005C3FBF" w:rsidRPr="00396FA8" w:rsidRDefault="005C3FBF" w:rsidP="005C3FB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59B6668" wp14:editId="6219C246">
            <wp:simplePos x="0" y="0"/>
            <wp:positionH relativeFrom="column">
              <wp:posOffset>857250</wp:posOffset>
            </wp:positionH>
            <wp:positionV relativeFrom="paragraph">
              <wp:posOffset>153035</wp:posOffset>
            </wp:positionV>
            <wp:extent cx="4352400" cy="2318400"/>
            <wp:effectExtent l="0" t="0" r="0" b="5715"/>
            <wp:wrapThrough wrapText="bothSides">
              <wp:wrapPolygon edited="0">
                <wp:start x="0" y="0"/>
                <wp:lineTo x="0" y="21476"/>
                <wp:lineTo x="21461" y="21476"/>
                <wp:lineTo x="21461" y="0"/>
                <wp:lineTo x="0" y="0"/>
              </wp:wrapPolygon>
            </wp:wrapThrough>
            <wp:docPr id="1" name="Picture 1" descr="A person standing in front of a large group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standing in front of a large group of people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3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400" cy="231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B340A" w14:textId="607FC5E5" w:rsidR="005C3FBF" w:rsidRDefault="005C3FBF" w:rsidP="005C3FBF">
      <w:pPr>
        <w:ind w:left="-284"/>
        <w:jc w:val="center"/>
        <w:rPr>
          <w:rFonts w:ascii="Arial" w:hAnsi="Arial" w:cs="Arial"/>
          <w:sz w:val="24"/>
          <w:szCs w:val="24"/>
        </w:rPr>
      </w:pPr>
    </w:p>
    <w:p w14:paraId="300CAA17" w14:textId="77777777" w:rsidR="005C3FBF" w:rsidRDefault="005C3FBF" w:rsidP="005C3FBF">
      <w:pPr>
        <w:ind w:right="403"/>
        <w:jc w:val="both"/>
        <w:rPr>
          <w:rFonts w:ascii="Arial" w:hAnsi="Arial" w:cs="Arial"/>
          <w:sz w:val="24"/>
          <w:szCs w:val="24"/>
        </w:rPr>
      </w:pPr>
    </w:p>
    <w:p w14:paraId="446529B7" w14:textId="77777777" w:rsidR="005C3FBF" w:rsidRDefault="005C3FBF" w:rsidP="005C3FBF">
      <w:pPr>
        <w:ind w:right="403"/>
        <w:jc w:val="both"/>
        <w:rPr>
          <w:rFonts w:ascii="Arial" w:hAnsi="Arial" w:cs="Arial"/>
          <w:sz w:val="24"/>
          <w:szCs w:val="24"/>
        </w:rPr>
      </w:pPr>
    </w:p>
    <w:p w14:paraId="6E072C7E" w14:textId="77777777" w:rsidR="005C3FBF" w:rsidRDefault="005C3FBF" w:rsidP="005C3FBF">
      <w:pPr>
        <w:ind w:right="403"/>
        <w:jc w:val="both"/>
        <w:rPr>
          <w:rFonts w:ascii="Arial" w:hAnsi="Arial" w:cs="Arial"/>
          <w:sz w:val="24"/>
          <w:szCs w:val="24"/>
        </w:rPr>
      </w:pPr>
    </w:p>
    <w:p w14:paraId="30C9B9EB" w14:textId="77777777" w:rsidR="005C3FBF" w:rsidRDefault="005C3FBF" w:rsidP="005C3FBF">
      <w:pPr>
        <w:ind w:right="403"/>
        <w:jc w:val="both"/>
        <w:rPr>
          <w:rFonts w:ascii="Arial" w:hAnsi="Arial" w:cs="Arial"/>
          <w:sz w:val="24"/>
          <w:szCs w:val="24"/>
        </w:rPr>
      </w:pPr>
    </w:p>
    <w:p w14:paraId="5F398C1C" w14:textId="77777777" w:rsidR="005C3FBF" w:rsidRDefault="005C3FBF" w:rsidP="005C3FBF">
      <w:pPr>
        <w:ind w:right="403"/>
        <w:jc w:val="both"/>
        <w:rPr>
          <w:rFonts w:ascii="Arial" w:hAnsi="Arial" w:cs="Arial"/>
          <w:sz w:val="24"/>
          <w:szCs w:val="24"/>
        </w:rPr>
      </w:pPr>
    </w:p>
    <w:p w14:paraId="2E325A03" w14:textId="77777777" w:rsidR="005C3FBF" w:rsidRDefault="005C3FBF" w:rsidP="005C3FBF">
      <w:pPr>
        <w:ind w:right="403"/>
        <w:jc w:val="both"/>
        <w:rPr>
          <w:rFonts w:ascii="Arial" w:hAnsi="Arial" w:cs="Arial"/>
          <w:sz w:val="24"/>
          <w:szCs w:val="24"/>
        </w:rPr>
      </w:pPr>
    </w:p>
    <w:p w14:paraId="7CE6890E" w14:textId="77777777" w:rsidR="005C3FBF" w:rsidRDefault="005C3FBF" w:rsidP="005C3FBF">
      <w:pPr>
        <w:ind w:right="403"/>
        <w:jc w:val="both"/>
        <w:rPr>
          <w:rFonts w:ascii="Arial" w:hAnsi="Arial" w:cs="Arial"/>
          <w:sz w:val="24"/>
          <w:szCs w:val="24"/>
        </w:rPr>
      </w:pPr>
    </w:p>
    <w:p w14:paraId="21926FB3" w14:textId="3324EAA7" w:rsidR="00911A57" w:rsidRPr="00A12571" w:rsidRDefault="00A40450" w:rsidP="005C3FBF">
      <w:pPr>
        <w:ind w:right="403"/>
        <w:jc w:val="both"/>
        <w:rPr>
          <w:rFonts w:ascii="Arial" w:hAnsi="Arial" w:cs="Arial"/>
          <w:sz w:val="24"/>
          <w:szCs w:val="24"/>
        </w:rPr>
      </w:pPr>
      <w:r w:rsidRPr="00A12571">
        <w:rPr>
          <w:rFonts w:ascii="Arial" w:hAnsi="Arial" w:cs="Arial"/>
          <w:sz w:val="24"/>
          <w:szCs w:val="24"/>
        </w:rPr>
        <w:t>The 90</w:t>
      </w:r>
      <w:r w:rsidRPr="00A12571">
        <w:rPr>
          <w:rFonts w:ascii="Arial" w:hAnsi="Arial" w:cs="Arial"/>
          <w:sz w:val="24"/>
          <w:szCs w:val="24"/>
          <w:vertAlign w:val="superscript"/>
        </w:rPr>
        <w:t>th</w:t>
      </w:r>
      <w:r w:rsidRPr="00A12571">
        <w:rPr>
          <w:rFonts w:ascii="Arial" w:hAnsi="Arial" w:cs="Arial"/>
          <w:sz w:val="24"/>
          <w:szCs w:val="24"/>
        </w:rPr>
        <w:t xml:space="preserve"> Annual General Meeting of the Northumberland Federation of Young Farmers Clubs took place on Friday 18</w:t>
      </w:r>
      <w:r w:rsidRPr="00A12571">
        <w:rPr>
          <w:rFonts w:ascii="Arial" w:hAnsi="Arial" w:cs="Arial"/>
          <w:sz w:val="24"/>
          <w:szCs w:val="24"/>
          <w:vertAlign w:val="superscript"/>
        </w:rPr>
        <w:t>th</w:t>
      </w:r>
      <w:r w:rsidRPr="00A12571">
        <w:rPr>
          <w:rFonts w:ascii="Arial" w:hAnsi="Arial" w:cs="Arial"/>
          <w:sz w:val="24"/>
          <w:szCs w:val="24"/>
        </w:rPr>
        <w:t xml:space="preserve"> November 20</w:t>
      </w:r>
      <w:r w:rsidR="00A12571" w:rsidRPr="00A12571">
        <w:rPr>
          <w:rFonts w:ascii="Arial" w:hAnsi="Arial" w:cs="Arial"/>
          <w:sz w:val="24"/>
          <w:szCs w:val="24"/>
        </w:rPr>
        <w:t>22</w:t>
      </w:r>
      <w:r w:rsidRPr="00A12571">
        <w:rPr>
          <w:rFonts w:ascii="Arial" w:hAnsi="Arial" w:cs="Arial"/>
          <w:sz w:val="24"/>
          <w:szCs w:val="24"/>
        </w:rPr>
        <w:t>.  Held at Lough House Farm, Stannington by kind permission of the Dungait family the room was full to the rafters with over 140 members and guests in attendance.</w:t>
      </w:r>
    </w:p>
    <w:p w14:paraId="35B48616" w14:textId="1D591A22" w:rsidR="00946867" w:rsidRPr="00A12571" w:rsidRDefault="00946867" w:rsidP="005C3FBF">
      <w:pPr>
        <w:jc w:val="both"/>
        <w:rPr>
          <w:rFonts w:ascii="Arial" w:hAnsi="Arial" w:cs="Arial"/>
          <w:sz w:val="24"/>
          <w:szCs w:val="24"/>
        </w:rPr>
      </w:pPr>
      <w:r w:rsidRPr="00A12571">
        <w:rPr>
          <w:rFonts w:ascii="Arial" w:hAnsi="Arial" w:cs="Arial"/>
          <w:sz w:val="24"/>
          <w:szCs w:val="24"/>
        </w:rPr>
        <w:t xml:space="preserve">Retiring President Alan Jackson and </w:t>
      </w:r>
      <w:r w:rsidR="005C3FBF">
        <w:rPr>
          <w:rFonts w:ascii="Arial" w:hAnsi="Arial" w:cs="Arial"/>
          <w:sz w:val="24"/>
          <w:szCs w:val="24"/>
        </w:rPr>
        <w:t xml:space="preserve">County </w:t>
      </w:r>
      <w:r w:rsidRPr="00A12571">
        <w:rPr>
          <w:rFonts w:ascii="Arial" w:hAnsi="Arial" w:cs="Arial"/>
          <w:sz w:val="24"/>
          <w:szCs w:val="24"/>
        </w:rPr>
        <w:t xml:space="preserve">Chair Rebecca Maitland outlined the many fantastic achievements </w:t>
      </w:r>
      <w:r w:rsidR="005C3FBF">
        <w:rPr>
          <w:rFonts w:ascii="Arial" w:hAnsi="Arial" w:cs="Arial"/>
          <w:sz w:val="24"/>
          <w:szCs w:val="24"/>
        </w:rPr>
        <w:t>in</w:t>
      </w:r>
      <w:r w:rsidRPr="00A12571">
        <w:rPr>
          <w:rFonts w:ascii="Arial" w:hAnsi="Arial" w:cs="Arial"/>
          <w:sz w:val="24"/>
          <w:szCs w:val="24"/>
        </w:rPr>
        <w:t xml:space="preserve"> what has been a busy year with all competitions and county events </w:t>
      </w:r>
      <w:r w:rsidR="00A12571">
        <w:rPr>
          <w:rFonts w:ascii="Arial" w:hAnsi="Arial" w:cs="Arial"/>
          <w:sz w:val="24"/>
          <w:szCs w:val="24"/>
        </w:rPr>
        <w:t xml:space="preserve">now back to </w:t>
      </w:r>
      <w:r w:rsidRPr="00A12571">
        <w:rPr>
          <w:rFonts w:ascii="Arial" w:hAnsi="Arial" w:cs="Arial"/>
          <w:sz w:val="24"/>
          <w:szCs w:val="24"/>
        </w:rPr>
        <w:t>running as normal</w:t>
      </w:r>
      <w:r w:rsidR="00A12571">
        <w:rPr>
          <w:rFonts w:ascii="Arial" w:hAnsi="Arial" w:cs="Arial"/>
          <w:sz w:val="24"/>
          <w:szCs w:val="24"/>
        </w:rPr>
        <w:t>.</w:t>
      </w:r>
    </w:p>
    <w:p w14:paraId="18B76868" w14:textId="2740A1AB" w:rsidR="00911A57" w:rsidRPr="00A12571" w:rsidRDefault="00946867" w:rsidP="005C3FBF">
      <w:pPr>
        <w:jc w:val="both"/>
        <w:rPr>
          <w:rFonts w:ascii="Arial" w:hAnsi="Arial" w:cs="Arial"/>
          <w:sz w:val="24"/>
          <w:szCs w:val="24"/>
        </w:rPr>
      </w:pPr>
      <w:r w:rsidRPr="00A12571">
        <w:rPr>
          <w:rFonts w:ascii="Arial" w:hAnsi="Arial" w:cs="Arial"/>
          <w:sz w:val="24"/>
          <w:szCs w:val="24"/>
        </w:rPr>
        <w:t>Trophies and Awards were presented as follows:</w:t>
      </w:r>
    </w:p>
    <w:p w14:paraId="747E5609" w14:textId="63C12BD7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Chalmers Shield (Senior Competitions) –</w:t>
      </w:r>
      <w:r w:rsidR="00946867" w:rsidRPr="00A12571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 Bellingham YFC</w:t>
      </w:r>
    </w:p>
    <w:p w14:paraId="2DB77E99" w14:textId="77777777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Dixon Shield (Junior Competitions) – Bellingham YFC</w:t>
      </w:r>
    </w:p>
    <w:p w14:paraId="738079A3" w14:textId="77777777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Junior Public Speaking – Bellingham YFC</w:t>
      </w:r>
    </w:p>
    <w:p w14:paraId="22C75C0D" w14:textId="62DDC388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Intermediate Speaking</w:t>
      </w:r>
      <w:r w:rsidR="00A12571" w:rsidRPr="00A12571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 (Call my Bluff)</w:t>
      </w: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 – Bellingham YFC</w:t>
      </w:r>
    </w:p>
    <w:p w14:paraId="55231FAF" w14:textId="5563DDFB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Senior Spea</w:t>
      </w:r>
      <w:r w:rsidR="00A12571" w:rsidRPr="00A12571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king (Brainstrust) – Cambo YFC</w:t>
      </w:r>
    </w:p>
    <w:p w14:paraId="3F8368EC" w14:textId="77777777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Kershaw Cup (Highest Percentage Increase in Membership) – Whitley Chapel YFC </w:t>
      </w:r>
    </w:p>
    <w:p w14:paraId="2F5CF23D" w14:textId="77777777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County Rose Bowl (Best Secretary Books) – Megan Campbell (Tritlington YFC)</w:t>
      </w:r>
    </w:p>
    <w:p w14:paraId="1BC5D319" w14:textId="77777777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R B Oates Cup (Best Treasurers Books) – Kate Grix (Cambo YFC)</w:t>
      </w:r>
    </w:p>
    <w:p w14:paraId="0F401DC2" w14:textId="77777777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Di Harrison Award (Best Club Programme) – Tritlington YFC</w:t>
      </w:r>
    </w:p>
    <w:p w14:paraId="29C24D61" w14:textId="77777777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Dawson Trophy (Charity/Community Work) – Cambo YFC</w:t>
      </w:r>
    </w:p>
    <w:p w14:paraId="1E1F5B08" w14:textId="77777777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McLaren Griffen Bowl (Most Improved Club) – Coquetdale YFC</w:t>
      </w:r>
    </w:p>
    <w:p w14:paraId="33F3FEC0" w14:textId="77777777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Farmwrite Award (Best Written Article) – Andy Harvey (Whitley Chapel YFC)</w:t>
      </w:r>
    </w:p>
    <w:p w14:paraId="3280D21C" w14:textId="3D8A338F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Oliver Award (</w:t>
      </w:r>
      <w:r w:rsidR="00A12571" w:rsidRPr="00A12571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Members n</w:t>
      </w: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ot Previously Recognised/Outstanding Service) – James Little (Shaftoe YFC)</w:t>
      </w:r>
    </w:p>
    <w:p w14:paraId="13094528" w14:textId="77777777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County Staff Special Achievement Award – Hannah Robinson (Cambo YFC)</w:t>
      </w:r>
    </w:p>
    <w:p w14:paraId="65AEBFDC" w14:textId="77777777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Member of the Year (Under 18) – Molly (Stamfordham YFC)</w:t>
      </w:r>
    </w:p>
    <w:p w14:paraId="7C033AD4" w14:textId="77777777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Member of the Year (Over 18) – Ellie Burn (Tritlington YFC)</w:t>
      </w:r>
    </w:p>
    <w:p w14:paraId="22F4C40A" w14:textId="77777777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Club of the Year – Awarded Jointly to Cambo YFC and Tritlington YFC</w:t>
      </w:r>
    </w:p>
    <w:p w14:paraId="23117233" w14:textId="68C4643E" w:rsidR="00911A57" w:rsidRPr="00A12571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Well done to all our winners!</w:t>
      </w:r>
    </w:p>
    <w:p w14:paraId="233560C3" w14:textId="51CDEF15" w:rsidR="00D64B92" w:rsidRPr="00A12571" w:rsidRDefault="00D64B92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</w:p>
    <w:p w14:paraId="0E16F48D" w14:textId="5BE56CF4" w:rsidR="00D64B92" w:rsidRPr="00D64B92" w:rsidRDefault="00D64B92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D64B92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The newly elected County Officers are:</w:t>
      </w:r>
    </w:p>
    <w:p w14:paraId="21B08151" w14:textId="0D7E6FDD" w:rsidR="00D64B92" w:rsidRPr="00D64B92" w:rsidRDefault="00D64B92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D64B92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President: Mr A</w:t>
      </w:r>
      <w:r w:rsidR="00A12571" w:rsidRPr="00A12571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ngus Graham</w:t>
      </w:r>
    </w:p>
    <w:p w14:paraId="0B5DCDD5" w14:textId="2AB4B56B" w:rsidR="00D64B92" w:rsidRPr="00D64B92" w:rsidRDefault="00D64B92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D64B92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Chairman: Mr </w:t>
      </w:r>
      <w:r w:rsidR="00A12571" w:rsidRPr="00A12571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David Robson</w:t>
      </w:r>
    </w:p>
    <w:p w14:paraId="28AE09D8" w14:textId="0F9DC210" w:rsidR="00D64B92" w:rsidRPr="00D64B92" w:rsidRDefault="00D64B92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D64B92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Vice President: Mr</w:t>
      </w:r>
      <w:r w:rsidR="00A12571" w:rsidRPr="00A12571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s Liz Grix</w:t>
      </w:r>
    </w:p>
    <w:p w14:paraId="37BC766A" w14:textId="3FD3B7A4" w:rsidR="00D64B92" w:rsidRPr="00D64B92" w:rsidRDefault="00D64B92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D64B92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Vice Chair: Miss </w:t>
      </w:r>
      <w:r w:rsidR="00A12571" w:rsidRPr="00A12571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Ellie Burn</w:t>
      </w:r>
    </w:p>
    <w:p w14:paraId="081E38DF" w14:textId="77777777" w:rsidR="00A12571" w:rsidRPr="00A12571" w:rsidRDefault="00A12571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A12571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Junior Vice President: Stuart Carr</w:t>
      </w:r>
    </w:p>
    <w:p w14:paraId="7E4E6319" w14:textId="77777777" w:rsidR="00A12571" w:rsidRPr="00A12571" w:rsidRDefault="00A12571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A12571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Junior Vice Chairman: Sam Richardson</w:t>
      </w:r>
    </w:p>
    <w:p w14:paraId="121835D5" w14:textId="77777777" w:rsidR="00911A57" w:rsidRDefault="00911A57" w:rsidP="005C3FBF">
      <w:pPr>
        <w:jc w:val="both"/>
      </w:pPr>
    </w:p>
    <w:sectPr w:rsidR="00911A57" w:rsidSect="005C3FBF">
      <w:pgSz w:w="11906" w:h="16838"/>
      <w:pgMar w:top="426" w:right="424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57"/>
    <w:rsid w:val="00332F48"/>
    <w:rsid w:val="00396FA8"/>
    <w:rsid w:val="005C3FBF"/>
    <w:rsid w:val="00911A57"/>
    <w:rsid w:val="00946867"/>
    <w:rsid w:val="00A12571"/>
    <w:rsid w:val="00A40450"/>
    <w:rsid w:val="00CA1D5F"/>
    <w:rsid w:val="00D64B92"/>
    <w:rsid w:val="00F9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26666"/>
  <w15:chartTrackingRefBased/>
  <w15:docId w15:val="{A04C5AEA-CA74-43D0-A1B8-61F776954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3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3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009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908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20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4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115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3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2741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8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8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62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9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81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0522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75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33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307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8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0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157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8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62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6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9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01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75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17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5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5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44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54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7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5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6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435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868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369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7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6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Watson</dc:creator>
  <cp:keywords/>
  <dc:description/>
  <cp:lastModifiedBy>Caroline Watson</cp:lastModifiedBy>
  <cp:revision>3</cp:revision>
  <dcterms:created xsi:type="dcterms:W3CDTF">2022-11-25T07:52:00Z</dcterms:created>
  <dcterms:modified xsi:type="dcterms:W3CDTF">2022-11-25T09:49:00Z</dcterms:modified>
</cp:coreProperties>
</file>